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jc w:val="center"/>
        <w:tblBorders>
          <w:top w:val="single" w:sz="12" w:space="0" w:color="4D9470"/>
          <w:left w:val="single" w:sz="12" w:space="0" w:color="4D9470"/>
          <w:bottom w:val="single" w:sz="12" w:space="0" w:color="4D9470"/>
          <w:right w:val="single" w:sz="12" w:space="0" w:color="4D9470"/>
          <w:insideH w:val="single" w:sz="6" w:space="0" w:color="4D9470"/>
          <w:insideV w:val="single" w:sz="6" w:space="0" w:color="4D9470"/>
        </w:tblBorders>
        <w:tblLook w:val="04A0" w:firstRow="1" w:lastRow="0" w:firstColumn="1" w:lastColumn="0" w:noHBand="0" w:noVBand="1"/>
      </w:tblPr>
      <w:tblGrid>
        <w:gridCol w:w="4954"/>
        <w:gridCol w:w="4654"/>
      </w:tblGrid>
      <w:tr w:rsidR="009373DD" w:rsidRPr="001117EC" w14:paraId="26CB66A5" w14:textId="77777777" w:rsidTr="00202CC1">
        <w:trPr>
          <w:trHeight w:val="1065"/>
          <w:jc w:val="center"/>
        </w:trPr>
        <w:tc>
          <w:tcPr>
            <w:tcW w:w="4954" w:type="dxa"/>
            <w:tcBorders>
              <w:top w:val="single" w:sz="12" w:space="0" w:color="4D9470"/>
              <w:bottom w:val="single" w:sz="6" w:space="0" w:color="4D9470"/>
              <w:right w:val="single" w:sz="8" w:space="0" w:color="4D9470"/>
            </w:tcBorders>
            <w:vAlign w:val="center"/>
          </w:tcPr>
          <w:p w14:paraId="5F1B6266" w14:textId="17A5C0B6" w:rsidR="009373DD" w:rsidRPr="001117EC" w:rsidRDefault="009373DD" w:rsidP="00437B19">
            <w:pPr>
              <w:spacing w:line="240" w:lineRule="auto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>Fraktion</w:t>
            </w:r>
            <w:r>
              <w:rPr>
                <w:rFonts w:ascii="Verdana" w:hAnsi="Verdana"/>
              </w:rPr>
              <w:br/>
            </w:r>
            <w:r w:rsidRPr="003C7568">
              <w:rPr>
                <w:rFonts w:ascii="Verdana" w:hAnsi="Verdana"/>
                <w:sz w:val="8"/>
                <w:szCs w:val="8"/>
              </w:rPr>
              <w:br/>
            </w:r>
          </w:p>
        </w:tc>
        <w:tc>
          <w:tcPr>
            <w:tcW w:w="4654" w:type="dxa"/>
            <w:tcBorders>
              <w:left w:val="single" w:sz="8" w:space="0" w:color="4D9470"/>
            </w:tcBorders>
          </w:tcPr>
          <w:p w14:paraId="389AD432" w14:textId="77777777" w:rsidR="009373DD" w:rsidRPr="001117EC" w:rsidRDefault="009373DD" w:rsidP="00202CC1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9373DD" w:rsidRPr="001117EC" w14:paraId="2D2E4C6A" w14:textId="77777777" w:rsidTr="009373DD">
        <w:trPr>
          <w:trHeight w:val="516"/>
          <w:jc w:val="center"/>
        </w:trPr>
        <w:tc>
          <w:tcPr>
            <w:tcW w:w="4954" w:type="dxa"/>
            <w:tcBorders>
              <w:top w:val="single" w:sz="12" w:space="0" w:color="4D9470"/>
              <w:bottom w:val="single" w:sz="6" w:space="0" w:color="4D9470"/>
              <w:right w:val="single" w:sz="8" w:space="0" w:color="4D9470"/>
            </w:tcBorders>
            <w:vAlign w:val="center"/>
          </w:tcPr>
          <w:p w14:paraId="642D91AB" w14:textId="77777777" w:rsidR="009373DD" w:rsidRPr="009373DD" w:rsidRDefault="009373DD" w:rsidP="009373D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Kammerstørrelse [m3]</w:t>
            </w:r>
          </w:p>
        </w:tc>
        <w:tc>
          <w:tcPr>
            <w:tcW w:w="4654" w:type="dxa"/>
            <w:tcBorders>
              <w:left w:val="single" w:sz="8" w:space="0" w:color="4D9470"/>
            </w:tcBorders>
          </w:tcPr>
          <w:p w14:paraId="433A4322" w14:textId="77777777" w:rsidR="009373DD" w:rsidRPr="001117EC" w:rsidRDefault="009373DD" w:rsidP="00202CC1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9373DD" w:rsidRPr="001117EC" w14:paraId="0E776A48" w14:textId="77777777" w:rsidTr="00202CC1">
        <w:trPr>
          <w:trHeight w:val="825"/>
          <w:jc w:val="center"/>
        </w:trPr>
        <w:tc>
          <w:tcPr>
            <w:tcW w:w="4954" w:type="dxa"/>
            <w:tcBorders>
              <w:top w:val="single" w:sz="6" w:space="0" w:color="4D9470"/>
              <w:bottom w:val="single" w:sz="6" w:space="0" w:color="4D9470"/>
              <w:right w:val="single" w:sz="8" w:space="0" w:color="4D9470"/>
            </w:tcBorders>
            <w:vAlign w:val="center"/>
          </w:tcPr>
          <w:p w14:paraId="21EC8DBD" w14:textId="77777777" w:rsidR="00437B19" w:rsidRDefault="009373DD" w:rsidP="009373D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Leverandør</w:t>
            </w:r>
            <w:r w:rsidR="00437B19">
              <w:rPr>
                <w:rFonts w:ascii="Verdana" w:hAnsi="Verdana"/>
              </w:rPr>
              <w:t xml:space="preserve"> af system</w:t>
            </w:r>
          </w:p>
          <w:p w14:paraId="643648E9" w14:textId="64556E36" w:rsidR="009373DD" w:rsidRPr="001117EC" w:rsidRDefault="009373DD" w:rsidP="009373DD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4654" w:type="dxa"/>
            <w:tcBorders>
              <w:left w:val="single" w:sz="8" w:space="0" w:color="4D9470"/>
            </w:tcBorders>
          </w:tcPr>
          <w:p w14:paraId="1197FAA6" w14:textId="77777777" w:rsidR="009373DD" w:rsidRPr="001117EC" w:rsidRDefault="009373DD" w:rsidP="00202CC1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437B19" w:rsidRPr="00363BA7" w14:paraId="2E7161EE" w14:textId="77777777" w:rsidTr="00202CC1">
        <w:trPr>
          <w:trHeight w:val="695"/>
          <w:jc w:val="center"/>
        </w:trPr>
        <w:tc>
          <w:tcPr>
            <w:tcW w:w="4954" w:type="dxa"/>
            <w:tcBorders>
              <w:top w:val="single" w:sz="6" w:space="0" w:color="4D9470"/>
              <w:bottom w:val="single" w:sz="6" w:space="0" w:color="4D9470"/>
              <w:right w:val="single" w:sz="8" w:space="0" w:color="4D9470"/>
            </w:tcBorders>
            <w:vAlign w:val="center"/>
          </w:tcPr>
          <w:p w14:paraId="795D1074" w14:textId="77777777" w:rsidR="00437B19" w:rsidRPr="00363BA7" w:rsidRDefault="00437B19" w:rsidP="009373DD">
            <w:pPr>
              <w:spacing w:line="240" w:lineRule="auto"/>
              <w:rPr>
                <w:rFonts w:ascii="Verdana" w:hAnsi="Verdana"/>
                <w:lang w:val="en-US"/>
              </w:rPr>
            </w:pPr>
            <w:r w:rsidRPr="00363BA7">
              <w:rPr>
                <w:rFonts w:ascii="Verdana" w:hAnsi="Verdana"/>
                <w:lang w:val="en-US"/>
              </w:rPr>
              <w:t>Type</w:t>
            </w:r>
          </w:p>
          <w:p w14:paraId="62129DDC" w14:textId="024D2516" w:rsidR="00437B19" w:rsidRPr="00437B19" w:rsidRDefault="00437B19" w:rsidP="009373DD">
            <w:pPr>
              <w:spacing w:line="240" w:lineRule="auto"/>
              <w:rPr>
                <w:rFonts w:ascii="Verdana" w:hAnsi="Verdana"/>
                <w:lang w:val="en-US"/>
              </w:rPr>
            </w:pPr>
            <w:r w:rsidRPr="00437B19">
              <w:rPr>
                <w:rFonts w:ascii="Verdana" w:hAnsi="Verdana"/>
                <w:sz w:val="18"/>
                <w:szCs w:val="18"/>
                <w:lang w:val="en-US"/>
              </w:rPr>
              <w:t>(f.x. VF1000, VF600, ZenzoGroup, Eurogroup osv)</w:t>
            </w:r>
          </w:p>
        </w:tc>
        <w:tc>
          <w:tcPr>
            <w:tcW w:w="4654" w:type="dxa"/>
            <w:tcBorders>
              <w:left w:val="single" w:sz="8" w:space="0" w:color="4D9470"/>
            </w:tcBorders>
          </w:tcPr>
          <w:p w14:paraId="7F3EFCB3" w14:textId="77777777" w:rsidR="00437B19" w:rsidRPr="00437B19" w:rsidRDefault="00437B19" w:rsidP="00202CC1">
            <w:pPr>
              <w:spacing w:line="480" w:lineRule="auto"/>
              <w:rPr>
                <w:rFonts w:ascii="Verdana" w:hAnsi="Verdana"/>
                <w:color w:val="595959" w:themeColor="text1" w:themeTint="A6"/>
                <w:lang w:val="en-US"/>
              </w:rPr>
            </w:pPr>
          </w:p>
        </w:tc>
      </w:tr>
      <w:tr w:rsidR="009373DD" w:rsidRPr="001117EC" w14:paraId="6FC144AB" w14:textId="77777777" w:rsidTr="00202CC1">
        <w:trPr>
          <w:trHeight w:val="695"/>
          <w:jc w:val="center"/>
        </w:trPr>
        <w:tc>
          <w:tcPr>
            <w:tcW w:w="4954" w:type="dxa"/>
            <w:tcBorders>
              <w:top w:val="single" w:sz="6" w:space="0" w:color="4D9470"/>
              <w:bottom w:val="single" w:sz="6" w:space="0" w:color="4D9470"/>
              <w:right w:val="single" w:sz="8" w:space="0" w:color="4D9470"/>
            </w:tcBorders>
            <w:vAlign w:val="center"/>
          </w:tcPr>
          <w:p w14:paraId="1634F392" w14:textId="77777777" w:rsidR="009373DD" w:rsidRDefault="009373DD" w:rsidP="009373D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Krogsystem </w:t>
            </w:r>
            <w:r>
              <w:rPr>
                <w:rFonts w:ascii="Verdana" w:hAnsi="Verdana"/>
              </w:rPr>
              <w:br/>
            </w:r>
            <w:r w:rsidRPr="008243E5">
              <w:rPr>
                <w:rFonts w:ascii="Verdana" w:hAnsi="Verdana"/>
                <w:sz w:val="18"/>
                <w:szCs w:val="18"/>
              </w:rPr>
              <w:t>(1, 2 eller 3 kroge)</w:t>
            </w:r>
          </w:p>
        </w:tc>
        <w:tc>
          <w:tcPr>
            <w:tcW w:w="4654" w:type="dxa"/>
            <w:tcBorders>
              <w:left w:val="single" w:sz="8" w:space="0" w:color="4D9470"/>
            </w:tcBorders>
          </w:tcPr>
          <w:p w14:paraId="51A4ACF4" w14:textId="77777777" w:rsidR="00437B19" w:rsidRPr="00437B19" w:rsidRDefault="00437B19" w:rsidP="00437B19">
            <w:pPr>
              <w:spacing w:line="480" w:lineRule="auto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437B19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 xml:space="preserve">Er den 2-kammer opdelt? </w:t>
            </w:r>
          </w:p>
          <w:p w14:paraId="0870F059" w14:textId="4673CD2D" w:rsidR="009373DD" w:rsidRPr="00200A59" w:rsidRDefault="00437B19" w:rsidP="00437B19">
            <w:pPr>
              <w:spacing w:line="480" w:lineRule="auto"/>
              <w:rPr>
                <w:rFonts w:ascii="Verdana" w:hAnsi="Verdana"/>
                <w:color w:val="595959" w:themeColor="text1" w:themeTint="A6"/>
              </w:rPr>
            </w:pPr>
            <w:r w:rsidRPr="00437B19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Hvis ja, hvilken fraktion</w:t>
            </w:r>
          </w:p>
        </w:tc>
      </w:tr>
      <w:tr w:rsidR="009373DD" w:rsidRPr="001117EC" w14:paraId="54173017" w14:textId="77777777" w:rsidTr="00202CC1">
        <w:trPr>
          <w:trHeight w:val="695"/>
          <w:jc w:val="center"/>
        </w:trPr>
        <w:tc>
          <w:tcPr>
            <w:tcW w:w="4954" w:type="dxa"/>
            <w:tcBorders>
              <w:top w:val="single" w:sz="6" w:space="0" w:color="4D9470"/>
              <w:bottom w:val="single" w:sz="6" w:space="0" w:color="4D9470"/>
              <w:right w:val="single" w:sz="8" w:space="0" w:color="4D9470"/>
            </w:tcBorders>
            <w:vAlign w:val="center"/>
          </w:tcPr>
          <w:p w14:paraId="6474591E" w14:textId="5632A0EF" w:rsidR="009373DD" w:rsidRPr="001117EC" w:rsidRDefault="009373DD" w:rsidP="009373D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Opsamlingsenhed</w:t>
            </w:r>
            <w:r w:rsidR="00437B19">
              <w:rPr>
                <w:rFonts w:ascii="Verdana" w:hAnsi="Verdana"/>
              </w:rPr>
              <w:t xml:space="preserve"> (sæt kryds)</w:t>
            </w:r>
          </w:p>
        </w:tc>
        <w:tc>
          <w:tcPr>
            <w:tcW w:w="4654" w:type="dxa"/>
            <w:tcBorders>
              <w:left w:val="single" w:sz="8" w:space="0" w:color="4D9470"/>
            </w:tcBorders>
          </w:tcPr>
          <w:p w14:paraId="5E8BBD9F" w14:textId="77777777" w:rsidR="009373DD" w:rsidRDefault="009373DD" w:rsidP="00202CC1">
            <w:pPr>
              <w:rPr>
                <w:rFonts w:ascii="Verdana" w:hAnsi="Verdana"/>
                <w:sz w:val="20"/>
                <w:szCs w:val="20"/>
              </w:rPr>
            </w:pPr>
            <w:r w:rsidRPr="005D7B31">
              <w:rPr>
                <w:rFonts w:ascii="Verdana" w:hAnsi="Verdana"/>
                <w:sz w:val="20"/>
                <w:szCs w:val="20"/>
              </w:rPr>
              <w:t xml:space="preserve">Løftesæk : </w:t>
            </w:r>
          </w:p>
          <w:p w14:paraId="31F661EB" w14:textId="77777777" w:rsidR="009373DD" w:rsidRPr="001117EC" w:rsidRDefault="009373DD" w:rsidP="00202CC1">
            <w:pPr>
              <w:rPr>
                <w:rFonts w:ascii="Verdana" w:hAnsi="Verdana"/>
              </w:rPr>
            </w:pPr>
            <w:r w:rsidRPr="005D7B31">
              <w:rPr>
                <w:rFonts w:ascii="Verdana" w:hAnsi="Verdana"/>
                <w:sz w:val="20"/>
                <w:szCs w:val="20"/>
              </w:rPr>
              <w:t>Fast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D7B31">
              <w:rPr>
                <w:rFonts w:ascii="Verdana" w:hAnsi="Verdana"/>
                <w:sz w:val="20"/>
                <w:szCs w:val="20"/>
              </w:rPr>
              <w:t>beholder:</w:t>
            </w:r>
            <w:r w:rsidRPr="000A775A">
              <w:rPr>
                <w:rFonts w:ascii="Verdana" w:hAnsi="Verdana"/>
              </w:rPr>
              <w:t xml:space="preserve"> </w:t>
            </w:r>
          </w:p>
        </w:tc>
      </w:tr>
      <w:tr w:rsidR="009373DD" w:rsidRPr="001117EC" w14:paraId="00680126" w14:textId="77777777" w:rsidTr="00202CC1">
        <w:trPr>
          <w:trHeight w:val="834"/>
          <w:jc w:val="center"/>
        </w:trPr>
        <w:tc>
          <w:tcPr>
            <w:tcW w:w="4954" w:type="dxa"/>
            <w:tcBorders>
              <w:top w:val="single" w:sz="6" w:space="0" w:color="4D9470"/>
              <w:bottom w:val="single" w:sz="6" w:space="0" w:color="4D9470"/>
              <w:right w:val="single" w:sz="8" w:space="0" w:color="4D9470"/>
            </w:tcBorders>
            <w:vAlign w:val="center"/>
          </w:tcPr>
          <w:p w14:paraId="189CB348" w14:textId="1B51DC7E" w:rsidR="009373DD" w:rsidRPr="001117EC" w:rsidRDefault="009373DD" w:rsidP="00437B19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  <w:r>
              <w:rPr>
                <w:rFonts w:ascii="Verdana" w:hAnsi="Verdana"/>
              </w:rPr>
              <w:br/>
            </w:r>
            <w:r w:rsidRPr="003C7568">
              <w:rPr>
                <w:rFonts w:ascii="Verdana" w:hAnsi="Verdana"/>
                <w:sz w:val="8"/>
                <w:szCs w:val="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Skal være en specifik adresse</w:t>
            </w:r>
          </w:p>
        </w:tc>
        <w:tc>
          <w:tcPr>
            <w:tcW w:w="4654" w:type="dxa"/>
            <w:tcBorders>
              <w:left w:val="single" w:sz="8" w:space="0" w:color="4D9470"/>
            </w:tcBorders>
          </w:tcPr>
          <w:p w14:paraId="4E968B3A" w14:textId="77777777" w:rsidR="009373DD" w:rsidRPr="001117EC" w:rsidRDefault="009373DD" w:rsidP="00202CC1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9373DD" w:rsidRPr="001117EC" w14:paraId="351DDBD1" w14:textId="77777777" w:rsidTr="00202CC1">
        <w:trPr>
          <w:trHeight w:val="562"/>
          <w:jc w:val="center"/>
        </w:trPr>
        <w:tc>
          <w:tcPr>
            <w:tcW w:w="4954" w:type="dxa"/>
            <w:tcBorders>
              <w:top w:val="single" w:sz="6" w:space="0" w:color="4D9470"/>
              <w:bottom w:val="single" w:sz="6" w:space="0" w:color="4D9470"/>
              <w:right w:val="single" w:sz="8" w:space="0" w:color="4D9470"/>
            </w:tcBorders>
            <w:vAlign w:val="center"/>
          </w:tcPr>
          <w:p w14:paraId="3100B073" w14:textId="77777777" w:rsidR="009373DD" w:rsidRPr="001117EC" w:rsidRDefault="009373DD" w:rsidP="009373D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Tømmeinterval</w:t>
            </w:r>
          </w:p>
        </w:tc>
        <w:tc>
          <w:tcPr>
            <w:tcW w:w="4654" w:type="dxa"/>
            <w:tcBorders>
              <w:left w:val="single" w:sz="8" w:space="0" w:color="4D9470"/>
            </w:tcBorders>
          </w:tcPr>
          <w:p w14:paraId="027DF49D" w14:textId="77777777" w:rsidR="009373DD" w:rsidRPr="00C1647F" w:rsidRDefault="009373DD" w:rsidP="00202CC1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373DD" w:rsidRPr="001117EC" w14:paraId="4C491D28" w14:textId="77777777" w:rsidTr="009373DD">
        <w:trPr>
          <w:trHeight w:val="340"/>
          <w:jc w:val="center"/>
        </w:trPr>
        <w:tc>
          <w:tcPr>
            <w:tcW w:w="4954" w:type="dxa"/>
            <w:tcBorders>
              <w:top w:val="single" w:sz="6" w:space="0" w:color="4D9470"/>
              <w:bottom w:val="single" w:sz="6" w:space="0" w:color="4D9470"/>
              <w:right w:val="single" w:sz="8" w:space="0" w:color="4D9470"/>
            </w:tcBorders>
            <w:vAlign w:val="center"/>
          </w:tcPr>
          <w:p w14:paraId="55869DEB" w14:textId="60613187" w:rsidR="009373DD" w:rsidRPr="008F251A" w:rsidRDefault="009373DD" w:rsidP="00437B19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Første tøm</w:t>
            </w:r>
            <w:r w:rsidR="00437B19">
              <w:rPr>
                <w:rFonts w:ascii="Verdana" w:hAnsi="Verdana"/>
              </w:rPr>
              <w:t>ning (uge)</w:t>
            </w:r>
          </w:p>
        </w:tc>
        <w:tc>
          <w:tcPr>
            <w:tcW w:w="4654" w:type="dxa"/>
            <w:tcBorders>
              <w:left w:val="single" w:sz="8" w:space="0" w:color="4D9470"/>
            </w:tcBorders>
          </w:tcPr>
          <w:p w14:paraId="28652BAC" w14:textId="77777777" w:rsidR="009373DD" w:rsidRPr="001117EC" w:rsidRDefault="009373DD" w:rsidP="00202CC1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9373DD" w:rsidRPr="001117EC" w14:paraId="7716B718" w14:textId="77777777" w:rsidTr="00202CC1">
        <w:trPr>
          <w:trHeight w:val="728"/>
          <w:jc w:val="center"/>
        </w:trPr>
        <w:tc>
          <w:tcPr>
            <w:tcW w:w="4954" w:type="dxa"/>
            <w:tcBorders>
              <w:top w:val="single" w:sz="6" w:space="0" w:color="4D9470"/>
              <w:bottom w:val="single" w:sz="12" w:space="0" w:color="4D9470"/>
              <w:right w:val="single" w:sz="8" w:space="0" w:color="4D9470"/>
            </w:tcBorders>
            <w:vAlign w:val="center"/>
          </w:tcPr>
          <w:p w14:paraId="6EEF5B81" w14:textId="77777777" w:rsidR="009373DD" w:rsidRDefault="009373DD" w:rsidP="009373D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Materiellet overholder DS/EN 13071 og DS/EN 13072</w:t>
            </w:r>
            <w:r w:rsidRPr="00C815ED">
              <w:rPr>
                <w:rFonts w:ascii="Verdana" w:hAnsi="Verdana"/>
                <w:b/>
              </w:rPr>
              <w:t>*</w:t>
            </w:r>
            <w:r>
              <w:rPr>
                <w:rFonts w:ascii="Verdana" w:hAnsi="Verdana"/>
              </w:rPr>
              <w:t xml:space="preserve"> (Angiv Ja eller Nej)</w:t>
            </w:r>
          </w:p>
        </w:tc>
        <w:tc>
          <w:tcPr>
            <w:tcW w:w="4654" w:type="dxa"/>
            <w:tcBorders>
              <w:left w:val="single" w:sz="8" w:space="0" w:color="4D9470"/>
            </w:tcBorders>
          </w:tcPr>
          <w:p w14:paraId="6F966111" w14:textId="77777777" w:rsidR="009373DD" w:rsidRPr="001117EC" w:rsidRDefault="009373DD" w:rsidP="00202CC1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9373DD" w:rsidRPr="001117EC" w14:paraId="4772CAC8" w14:textId="77777777" w:rsidTr="00202CC1">
        <w:trPr>
          <w:trHeight w:val="963"/>
          <w:jc w:val="center"/>
        </w:trPr>
        <w:tc>
          <w:tcPr>
            <w:tcW w:w="4954" w:type="dxa"/>
            <w:tcBorders>
              <w:top w:val="single" w:sz="6" w:space="0" w:color="4D9470"/>
              <w:bottom w:val="single" w:sz="12" w:space="0" w:color="4D9470"/>
              <w:right w:val="single" w:sz="8" w:space="0" w:color="4D9470"/>
            </w:tcBorders>
            <w:vAlign w:val="center"/>
          </w:tcPr>
          <w:p w14:paraId="3D7AFF8B" w14:textId="77777777" w:rsidR="009373DD" w:rsidRDefault="009373DD" w:rsidP="009373D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Standplads overholder adgangskrav</w:t>
            </w:r>
            <w:r w:rsidRPr="00D61176">
              <w:rPr>
                <w:rFonts w:ascii="Verdana" w:hAnsi="Verdana"/>
                <w:b/>
              </w:rPr>
              <w:t>**</w:t>
            </w:r>
            <w:r>
              <w:rPr>
                <w:rFonts w:ascii="Verdana" w:hAnsi="Verdana"/>
              </w:rPr>
              <w:t xml:space="preserve"> (Angiv Ja eller nej) Hvis nej, angiv afvigelser under bemærkninger.</w:t>
            </w:r>
          </w:p>
        </w:tc>
        <w:tc>
          <w:tcPr>
            <w:tcW w:w="4654" w:type="dxa"/>
            <w:tcBorders>
              <w:left w:val="single" w:sz="8" w:space="0" w:color="4D9470"/>
            </w:tcBorders>
          </w:tcPr>
          <w:p w14:paraId="32AA39A9" w14:textId="77777777" w:rsidR="009373DD" w:rsidRPr="001117EC" w:rsidRDefault="009373DD" w:rsidP="00202CC1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9373DD" w:rsidRPr="001117EC" w14:paraId="3B50774F" w14:textId="77777777" w:rsidTr="009373DD">
        <w:trPr>
          <w:trHeight w:val="1286"/>
          <w:jc w:val="center"/>
        </w:trPr>
        <w:tc>
          <w:tcPr>
            <w:tcW w:w="4954" w:type="dxa"/>
            <w:tcBorders>
              <w:top w:val="single" w:sz="6" w:space="0" w:color="4D9470"/>
              <w:bottom w:val="single" w:sz="12" w:space="0" w:color="4D9470"/>
              <w:right w:val="single" w:sz="8" w:space="0" w:color="4D9470"/>
            </w:tcBorders>
            <w:vAlign w:val="center"/>
          </w:tcPr>
          <w:p w14:paraId="19DA31F3" w14:textId="77777777" w:rsidR="009373DD" w:rsidRDefault="009373DD" w:rsidP="009373D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Bemærkninger</w:t>
            </w:r>
          </w:p>
        </w:tc>
        <w:tc>
          <w:tcPr>
            <w:tcW w:w="4654" w:type="dxa"/>
            <w:tcBorders>
              <w:left w:val="single" w:sz="8" w:space="0" w:color="4D9470"/>
            </w:tcBorders>
          </w:tcPr>
          <w:p w14:paraId="62BB0234" w14:textId="77777777" w:rsidR="009373DD" w:rsidRPr="001117EC" w:rsidRDefault="009373DD" w:rsidP="00202CC1">
            <w:pPr>
              <w:spacing w:line="480" w:lineRule="auto"/>
              <w:rPr>
                <w:rFonts w:ascii="Verdana" w:hAnsi="Verdana"/>
              </w:rPr>
            </w:pPr>
          </w:p>
        </w:tc>
      </w:tr>
    </w:tbl>
    <w:p w14:paraId="18FDD330" w14:textId="5A1E073A" w:rsidR="00F80770" w:rsidRDefault="00F80770" w:rsidP="009373DD">
      <w:pPr>
        <w:spacing w:after="0" w:line="240" w:lineRule="auto"/>
        <w:rPr>
          <w:rFonts w:ascii="Verdana" w:hAnsi="Verdana"/>
          <w:b/>
        </w:rPr>
      </w:pPr>
    </w:p>
    <w:p w14:paraId="4D081AC7" w14:textId="639D24FF" w:rsidR="00437B19" w:rsidRPr="00437B19" w:rsidRDefault="00437B19" w:rsidP="009373DD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437B19">
        <w:rPr>
          <w:rFonts w:ascii="Verdana" w:hAnsi="Verdana"/>
          <w:b/>
          <w:sz w:val="20"/>
          <w:szCs w:val="20"/>
          <w:u w:val="single"/>
        </w:rPr>
        <w:t>Alle felter skal udfyldes, og blanket skal godkendes minimum 4 uger inden første tømning.</w:t>
      </w:r>
    </w:p>
    <w:p w14:paraId="6C899030" w14:textId="77777777" w:rsidR="00437B19" w:rsidRDefault="00437B19" w:rsidP="009373DD">
      <w:pPr>
        <w:spacing w:after="0" w:line="240" w:lineRule="auto"/>
        <w:rPr>
          <w:rFonts w:ascii="Verdana" w:hAnsi="Verdana"/>
          <w:b/>
        </w:rPr>
      </w:pPr>
    </w:p>
    <w:p w14:paraId="5C9BA8D6" w14:textId="74A156BD" w:rsidR="009373DD" w:rsidRPr="00566BEF" w:rsidRDefault="009373DD" w:rsidP="009373D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*</w:t>
      </w:r>
      <w:r w:rsidRPr="00566BEF">
        <w:rPr>
          <w:rFonts w:ascii="Verdana" w:hAnsi="Verdana"/>
          <w:b/>
        </w:rPr>
        <w:t>Særligt vedrørende løfteanordning:</w:t>
      </w:r>
    </w:p>
    <w:p w14:paraId="1E02D366" w14:textId="30CB6991" w:rsidR="009373DD" w:rsidRDefault="009373DD" w:rsidP="009373D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Løfteanordning skal være konstrureret med ”single loop eller loops in line” (loop = løfteøjer), jf. DS7EN13071-3:2011. Ved tre loops løftes i det miderste loop og åbnes i de to yderste loops som stanard.</w:t>
      </w:r>
    </w:p>
    <w:p w14:paraId="6D74B570" w14:textId="77777777" w:rsidR="009373DD" w:rsidRDefault="009373DD" w:rsidP="009373DD">
      <w:pPr>
        <w:spacing w:after="0" w:line="240" w:lineRule="auto"/>
        <w:rPr>
          <w:rFonts w:ascii="Verdana" w:hAnsi="Verdana"/>
          <w:b/>
        </w:rPr>
      </w:pPr>
      <w:r w:rsidRPr="00D61176">
        <w:rPr>
          <w:rFonts w:ascii="Verdana" w:hAnsi="Verdana"/>
          <w:b/>
        </w:rPr>
        <w:t>** Adgangskrav</w:t>
      </w:r>
    </w:p>
    <w:p w14:paraId="31616B2C" w14:textId="77777777" w:rsidR="009373DD" w:rsidRDefault="009373DD" w:rsidP="009373D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Adgangskrav jf. ”Boligselskabernes vejledning – nedgravede systemer” skal være overholdt. (Nyeste version fra Aafaldsforum)</w:t>
      </w:r>
    </w:p>
    <w:p w14:paraId="56906D96" w14:textId="3BF7BCE9" w:rsidR="009373DD" w:rsidRPr="00D61176" w:rsidRDefault="009373DD" w:rsidP="009373DD">
      <w:pPr>
        <w:spacing w:line="480" w:lineRule="auto"/>
        <w:rPr>
          <w:rFonts w:ascii="Verdana" w:hAnsi="Verdana"/>
          <w:b/>
          <w:i/>
          <w:sz w:val="20"/>
          <w:szCs w:val="20"/>
        </w:rPr>
      </w:pPr>
      <w:r w:rsidRPr="00DD2CFC"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7807F87" wp14:editId="77A941EB">
            <wp:simplePos x="0" y="0"/>
            <wp:positionH relativeFrom="column">
              <wp:posOffset>4594860</wp:posOffset>
            </wp:positionH>
            <wp:positionV relativeFrom="paragraph">
              <wp:posOffset>5174615</wp:posOffset>
            </wp:positionV>
            <wp:extent cx="1799590" cy="373380"/>
            <wp:effectExtent l="0" t="0" r="0" b="762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i/>
          <w:sz w:val="20"/>
          <w:szCs w:val="20"/>
        </w:rPr>
        <w:t xml:space="preserve">Skemaet sendes i udfyldt tilstand til </w:t>
      </w:r>
      <w:r w:rsidRPr="0015545A">
        <w:rPr>
          <w:rFonts w:ascii="Verdana" w:hAnsi="Verdana"/>
          <w:b/>
          <w:i/>
          <w:sz w:val="20"/>
          <w:szCs w:val="20"/>
        </w:rPr>
        <w:t>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hyperlink r:id="rId11" w:history="1">
        <w:hyperlink r:id="rId12" w:history="1">
          <w:r>
            <w:rPr>
              <w:rStyle w:val="Hyperlink"/>
              <w:rFonts w:ascii="Verdana" w:hAnsi="Verdana"/>
              <w:sz w:val="20"/>
            </w:rPr>
            <w:t>kuberettelser@vestfor.dk</w:t>
          </w:r>
        </w:hyperlink>
      </w:hyperlink>
      <w:r w:rsidRPr="00DD2CFC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3352D972" wp14:editId="0C6CB4AC">
            <wp:simplePos x="0" y="0"/>
            <wp:positionH relativeFrom="column">
              <wp:posOffset>4623435</wp:posOffset>
            </wp:positionH>
            <wp:positionV relativeFrom="paragraph">
              <wp:posOffset>506730</wp:posOffset>
            </wp:positionV>
            <wp:extent cx="1799590" cy="373380"/>
            <wp:effectExtent l="0" t="0" r="0" b="762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73DD" w:rsidRPr="00D61176" w:rsidSect="009373DD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83D72" w14:textId="77777777" w:rsidR="006472B4" w:rsidRDefault="006472B4" w:rsidP="009373DD">
      <w:pPr>
        <w:spacing w:after="0" w:line="240" w:lineRule="auto"/>
      </w:pPr>
      <w:r>
        <w:separator/>
      </w:r>
    </w:p>
  </w:endnote>
  <w:endnote w:type="continuationSeparator" w:id="0">
    <w:p w14:paraId="69EA0EBC" w14:textId="77777777" w:rsidR="006472B4" w:rsidRDefault="006472B4" w:rsidP="0093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B371" w14:textId="48A8B39A" w:rsidR="00437B19" w:rsidRPr="00437B19" w:rsidRDefault="00437B19">
    <w:pPr>
      <w:pStyle w:val="Sidefod"/>
      <w:rPr>
        <w:sz w:val="16"/>
        <w:szCs w:val="16"/>
      </w:rPr>
    </w:pPr>
    <w:r w:rsidRPr="00437B19">
      <w:rPr>
        <w:sz w:val="16"/>
        <w:szCs w:val="16"/>
      </w:rPr>
      <w:t>Dato 30. oktober 2018</w:t>
    </w:r>
  </w:p>
  <w:p w14:paraId="0AFEEB1F" w14:textId="4B21A604" w:rsidR="00437B19" w:rsidRPr="00437B19" w:rsidRDefault="00437B19">
    <w:pPr>
      <w:pStyle w:val="Sidefod"/>
      <w:rPr>
        <w:sz w:val="16"/>
        <w:szCs w:val="16"/>
      </w:rPr>
    </w:pPr>
    <w:r w:rsidRPr="00437B19">
      <w:rPr>
        <w:sz w:val="16"/>
        <w:szCs w:val="16"/>
      </w:rPr>
      <w:t>Jannie Ryssel Vienberg (JRV)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C85F1" w14:textId="77777777" w:rsidR="006472B4" w:rsidRDefault="006472B4" w:rsidP="009373DD">
      <w:pPr>
        <w:spacing w:after="0" w:line="240" w:lineRule="auto"/>
      </w:pPr>
      <w:r>
        <w:separator/>
      </w:r>
    </w:p>
  </w:footnote>
  <w:footnote w:type="continuationSeparator" w:id="0">
    <w:p w14:paraId="599B3189" w14:textId="77777777" w:rsidR="006472B4" w:rsidRDefault="006472B4" w:rsidP="0093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581C2" w14:textId="77777777" w:rsidR="009373DD" w:rsidRPr="005752DE" w:rsidRDefault="009373DD" w:rsidP="009373DD">
    <w:pPr>
      <w:pStyle w:val="Overskrift1"/>
      <w:spacing w:before="0"/>
      <w:jc w:val="center"/>
      <w:rPr>
        <w:rFonts w:ascii="Verdana" w:hAnsi="Verdana"/>
        <w:color w:val="000000" w:themeColor="text1"/>
      </w:rPr>
    </w:pPr>
    <w:r>
      <w:rPr>
        <w:rFonts w:ascii="Verdana" w:hAnsi="Verdana"/>
        <w:noProof/>
        <w:color w:val="000000" w:themeColor="text1"/>
        <w:lang w:eastAsia="da-DK"/>
      </w:rPr>
      <w:t>Til</w:t>
    </w:r>
    <w:r w:rsidRPr="00207B5D">
      <w:rPr>
        <w:rFonts w:ascii="Verdana" w:hAnsi="Verdana"/>
        <w:noProof/>
        <w:color w:val="000000" w:themeColor="text1"/>
        <w:lang w:eastAsia="da-DK"/>
      </w:rPr>
      <w:t>melding af kuber og nedgravede affaldssystemer</w:t>
    </w:r>
  </w:p>
  <w:p w14:paraId="221FAFEB" w14:textId="77777777" w:rsidR="009373DD" w:rsidRDefault="009373D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DD"/>
    <w:rsid w:val="00363BA7"/>
    <w:rsid w:val="00385035"/>
    <w:rsid w:val="003D2848"/>
    <w:rsid w:val="00437B19"/>
    <w:rsid w:val="006472B4"/>
    <w:rsid w:val="009373DD"/>
    <w:rsid w:val="00A53606"/>
    <w:rsid w:val="00F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0DEC"/>
  <w15:chartTrackingRefBased/>
  <w15:docId w15:val="{4970BD17-8CFE-4423-B216-55A7F496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DD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37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C26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3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37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3DD"/>
  </w:style>
  <w:style w:type="paragraph" w:styleId="Sidefod">
    <w:name w:val="footer"/>
    <w:basedOn w:val="Normal"/>
    <w:link w:val="SidefodTegn"/>
    <w:uiPriority w:val="99"/>
    <w:unhideWhenUsed/>
    <w:rsid w:val="00937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3DD"/>
  </w:style>
  <w:style w:type="character" w:customStyle="1" w:styleId="Overskrift1Tegn">
    <w:name w:val="Overskrift 1 Tegn"/>
    <w:basedOn w:val="Standardskrifttypeiafsnit"/>
    <w:link w:val="Overskrift1"/>
    <w:uiPriority w:val="9"/>
    <w:rsid w:val="009373DD"/>
    <w:rPr>
      <w:rFonts w:asciiTheme="majorHAnsi" w:eastAsiaTheme="majorEastAsia" w:hAnsiTheme="majorHAnsi" w:cstheme="majorBidi"/>
      <w:b/>
      <w:bCs/>
      <w:color w:val="004C26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937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uberettelser@vestfo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undeservice@vestfor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VF">
  <a:themeElements>
    <a:clrScheme name="VF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6633"/>
      </a:accent1>
      <a:accent2>
        <a:srgbClr val="435058"/>
      </a:accent2>
      <a:accent3>
        <a:srgbClr val="C0002A"/>
      </a:accent3>
      <a:accent4>
        <a:srgbClr val="003A62"/>
      </a:accent4>
      <a:accent5>
        <a:srgbClr val="F49F21"/>
      </a:accent5>
      <a:accent6>
        <a:srgbClr val="91ABBC"/>
      </a:accent6>
      <a:hlink>
        <a:srgbClr val="0000FF"/>
      </a:hlink>
      <a:folHlink>
        <a:srgbClr val="800080"/>
      </a:folHlink>
    </a:clrScheme>
    <a:fontScheme name="V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6a9fcfb-ac92-410b-a872-3b5139ba4fe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2B783E8F442449F44ACB36E7E5986" ma:contentTypeVersion="8" ma:contentTypeDescription="Opret et nyt dokument." ma:contentTypeScope="" ma:versionID="d267070ac2ca1e7b12d4d3c4998d86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7048a7a10c5ce4285ecb27c645b15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Beskrivel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F2BD5-FBB5-427F-93A4-C5219FB729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1AB94C-1C38-4D05-977C-3F57EB483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86803-2DA1-4E1D-9CC5-23095A0B829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CF0E436-8DDB-4D25-80E8-B3E9532F6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indberetning af nye kuber og nedgravede affaldssystemer</vt:lpstr>
    </vt:vector>
  </TitlesOfParts>
  <Company>VF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indberetning af nye kuber og nedgravede affaldssystemer</dc:title>
  <dc:subject/>
  <dc:creator>Søren Vinther Knudsen</dc:creator>
  <cp:keywords/>
  <dc:description/>
  <cp:lastModifiedBy>Vibeke Bille-Hansen (VIH)</cp:lastModifiedBy>
  <cp:revision>2</cp:revision>
  <dcterms:created xsi:type="dcterms:W3CDTF">2018-10-31T07:09:00Z</dcterms:created>
  <dcterms:modified xsi:type="dcterms:W3CDTF">2018-10-31T07:09:00Z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0x01010059E2B783E8F442449F44ACB36E7E5986</vt:lpwstr>
  </property>
  <property fmtid="{D5CDD505-2E9C-101B-9397-08002B2CF9AE}" pid="3" name="EXDocumentID">
    <vt:lpwstr/>
  </property>
</Properties>
</file>